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BB5C0E" w14:textId="486532A0" w:rsidR="00056C21" w:rsidRPr="00600E73" w:rsidRDefault="00056C21" w:rsidP="00E52D39">
      <w:pPr>
        <w:spacing w:after="0" w:line="240" w:lineRule="auto"/>
        <w:jc w:val="center"/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</w:pPr>
      <w:r w:rsidRPr="00600E73">
        <w:rPr>
          <w:rFonts w:ascii="Times New Roman" w:hAnsi="Times New Roman"/>
          <w:color w:val="000000"/>
        </w:rPr>
        <w:object w:dxaOrig="5881" w:dyaOrig="6201" w14:anchorId="4C0663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8" o:title="" croptop="24093f" cropbottom="21019f" cropleft="20259f" cropright="26823f"/>
          </v:shape>
          <o:OLEObject Type="Embed" ProgID="Word.Picture.8" ShapeID="_x0000_i1025" DrawAspect="Content" ObjectID="_1780426883" r:id="rId9"/>
        </w:object>
      </w:r>
    </w:p>
    <w:p w14:paraId="44C74034" w14:textId="77777777" w:rsidR="00056C21" w:rsidRPr="00600E73" w:rsidRDefault="00056C21" w:rsidP="00056C2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2AF6F0CB" w14:textId="70F5149F" w:rsidR="00056C21" w:rsidRPr="00600E73" w:rsidRDefault="00056C21" w:rsidP="00056C2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4</w:t>
      </w:r>
      <w:r w:rsidR="0056115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</w:t>
      </w:r>
    </w:p>
    <w:p w14:paraId="5E8076C8" w14:textId="77777777" w:rsidR="00056C21" w:rsidRPr="00600E73" w:rsidRDefault="00056C21" w:rsidP="00056C21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0159CB19" w14:textId="77777777" w:rsidR="00056C21" w:rsidRPr="00600E73" w:rsidRDefault="00056C21" w:rsidP="00056C2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CD13BE5" w14:textId="77777777" w:rsidR="00056C21" w:rsidRPr="00600E73" w:rsidRDefault="00056C21" w:rsidP="00056C21">
      <w:pPr>
        <w:pStyle w:val="a3"/>
        <w:jc w:val="left"/>
        <w:rPr>
          <w:b/>
          <w:color w:val="000000"/>
          <w:spacing w:val="60"/>
          <w:szCs w:val="28"/>
        </w:rPr>
      </w:pPr>
    </w:p>
    <w:p w14:paraId="31F3BAC7" w14:textId="372CE079" w:rsidR="00056C21" w:rsidRPr="00B8567E" w:rsidRDefault="00680C44" w:rsidP="003501F4">
      <w:pPr>
        <w:pStyle w:val="a3"/>
        <w:jc w:val="left"/>
        <w:rPr>
          <w:szCs w:val="28"/>
          <w:lang w:val="ru-RU"/>
        </w:rPr>
      </w:pPr>
      <w:r>
        <w:rPr>
          <w:szCs w:val="28"/>
          <w:lang w:val="ru-RU"/>
        </w:rPr>
        <w:t>20</w:t>
      </w:r>
      <w:r w:rsidR="00842F19">
        <w:rPr>
          <w:szCs w:val="28"/>
          <w:lang w:val="ru-RU"/>
        </w:rPr>
        <w:t>.</w:t>
      </w:r>
      <w:r>
        <w:rPr>
          <w:szCs w:val="28"/>
          <w:lang w:val="ru-RU"/>
        </w:rPr>
        <w:t>06</w:t>
      </w:r>
      <w:r w:rsidR="00842F19">
        <w:rPr>
          <w:szCs w:val="28"/>
          <w:lang w:val="ru-RU"/>
        </w:rPr>
        <w:t>.202</w:t>
      </w:r>
      <w:r>
        <w:rPr>
          <w:szCs w:val="28"/>
          <w:lang w:val="ru-RU"/>
        </w:rPr>
        <w:t>4</w:t>
      </w:r>
      <w:r w:rsidR="00ED4AF4">
        <w:rPr>
          <w:szCs w:val="28"/>
          <w:lang w:val="ru-RU"/>
        </w:rPr>
        <w:t xml:space="preserve"> </w:t>
      </w:r>
      <w:r w:rsidR="00056C21" w:rsidRPr="00600E73">
        <w:rPr>
          <w:szCs w:val="28"/>
        </w:rPr>
        <w:t xml:space="preserve">г.                                                                 </w:t>
      </w:r>
      <w:r w:rsidR="00FE373A">
        <w:rPr>
          <w:szCs w:val="28"/>
        </w:rPr>
        <w:tab/>
      </w:r>
      <w:r w:rsidR="00FE373A">
        <w:rPr>
          <w:szCs w:val="28"/>
        </w:rPr>
        <w:tab/>
      </w:r>
      <w:r w:rsidR="003501F4">
        <w:rPr>
          <w:szCs w:val="28"/>
        </w:rPr>
        <w:tab/>
      </w:r>
      <w:r w:rsidR="002E205B">
        <w:rPr>
          <w:szCs w:val="28"/>
        </w:rPr>
        <w:tab/>
        <w:t xml:space="preserve">  </w:t>
      </w:r>
      <w:r w:rsidR="00056C21" w:rsidRPr="00600E73">
        <w:rPr>
          <w:szCs w:val="28"/>
        </w:rPr>
        <w:t xml:space="preserve">№ </w:t>
      </w:r>
      <w:r w:rsidR="0056115D">
        <w:rPr>
          <w:szCs w:val="28"/>
          <w:lang w:val="ru-RU"/>
        </w:rPr>
        <w:t>71</w:t>
      </w:r>
      <w:r w:rsidR="00A322E9">
        <w:rPr>
          <w:szCs w:val="28"/>
          <w:lang w:val="ru-RU"/>
        </w:rPr>
        <w:t>-</w:t>
      </w:r>
      <w:r w:rsidR="0056115D">
        <w:rPr>
          <w:szCs w:val="28"/>
          <w:lang w:val="ru-RU"/>
        </w:rPr>
        <w:t>35</w:t>
      </w:r>
    </w:p>
    <w:p w14:paraId="6E512999" w14:textId="77777777" w:rsidR="00056C21" w:rsidRPr="00AA7CF0" w:rsidRDefault="00056C21" w:rsidP="00056C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3AB5D376" w14:textId="77777777" w:rsidR="004922BA" w:rsidRPr="00BE71AF" w:rsidRDefault="004922BA" w:rsidP="004922BA">
      <w:pPr>
        <w:pStyle w:val="a6"/>
        <w:rPr>
          <w:noProof/>
        </w:rPr>
      </w:pPr>
    </w:p>
    <w:p w14:paraId="6C7E1986" w14:textId="2AE79CF9" w:rsidR="00C213BC" w:rsidRPr="00CD6498" w:rsidRDefault="00C85D3F" w:rsidP="0032058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_Hlk169280382"/>
      <w:bookmarkStart w:id="1" w:name="_Hlk169278584"/>
      <w:bookmarkStart w:id="2" w:name="_Hlk169279540"/>
      <w:r w:rsidRPr="00012CD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 Порядке и формах учета и отчетности о поступлении средств избирательных фондов и расходовании этих средств при проведении выборов депутатов</w:t>
      </w:r>
      <w:r w:rsidRPr="00012CDB">
        <w:rPr>
          <w:rFonts w:ascii="Times New Roman" w:eastAsia="Times New Roman" w:hAnsi="Times New Roman"/>
          <w:b/>
          <w:bCs/>
          <w:color w:val="FF0000"/>
          <w:sz w:val="28"/>
          <w:szCs w:val="28"/>
          <w:lang w:eastAsia="ru-RU"/>
        </w:rPr>
        <w:t xml:space="preserve"> </w:t>
      </w:r>
      <w:bookmarkStart w:id="3" w:name="_Hlk169813752"/>
      <w:bookmarkEnd w:id="1"/>
      <w:bookmarkEnd w:id="2"/>
      <w:r w:rsidR="0056115D" w:rsidRPr="0056115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Сосновая Поляна</w:t>
      </w:r>
      <w:r w:rsidR="0056115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bookmarkEnd w:id="3"/>
      <w:r w:rsidR="0056115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седьмого созыва</w:t>
      </w:r>
    </w:p>
    <w:bookmarkEnd w:id="0"/>
    <w:p w14:paraId="3CA62AB5" w14:textId="77777777" w:rsidR="0001121C" w:rsidRPr="00C85D3F" w:rsidRDefault="0001121C" w:rsidP="00944E60">
      <w:pPr>
        <w:spacing w:after="0"/>
        <w:jc w:val="center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14:paraId="4DC13380" w14:textId="7D5CD844" w:rsidR="00944E60" w:rsidRPr="00C85D3F" w:rsidRDefault="00C85D3F" w:rsidP="00320587">
      <w:pPr>
        <w:spacing w:after="0" w:line="36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85D3F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пунктом 12 статьи 58 Федерального закона </w:t>
      </w:r>
      <w:r w:rsidRPr="00C85D3F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от 12 июня 2002 года № 67-ФЗ «Об основных гарантиях избирательных </w:t>
      </w:r>
      <w:r w:rsidRPr="00C85D3F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прав и права на участие в референдуме граждан Российской Федерации», </w:t>
      </w:r>
      <w:r w:rsidRPr="00C85D3F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пунктом 14 статьи 49 Закона Санкт-Петербурга от 21 мая 2014 года </w:t>
      </w:r>
      <w:r w:rsidRPr="00C85D3F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№ 303-46 «О выборах депутатов муниципальных советов внутригородских муниципальных образований Санкт-Петербурга», на основании решения </w:t>
      </w:r>
      <w:r w:rsidRPr="00C85D3F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Санкт-Петербургской избирательной комиссии от 06 июня 2024 года </w:t>
      </w:r>
      <w:r w:rsidRPr="00C85D3F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№ 89-12 «О Методических рекомендациях о порядке и формах учета </w:t>
      </w:r>
      <w:r w:rsidRPr="00C85D3F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и отчетности о поступлении средств избирательных фондов и расходовании этих средств при проведении выборов депутатов муниципальных советов внутригородских муниципальных образований города федерального значения Санкт-Петербурга», </w:t>
      </w:r>
      <w:r w:rsidR="009735FE" w:rsidRPr="009735FE">
        <w:rPr>
          <w:rFonts w:ascii="Times New Roman" w:eastAsia="Times New Roman" w:hAnsi="Times New Roman"/>
          <w:sz w:val="28"/>
          <w:szCs w:val="28"/>
          <w:lang w:eastAsia="ru-RU"/>
        </w:rPr>
        <w:t>решени</w:t>
      </w:r>
      <w:r w:rsidR="009735FE">
        <w:rPr>
          <w:rFonts w:ascii="Times New Roman" w:eastAsia="Times New Roman" w:hAnsi="Times New Roman"/>
          <w:sz w:val="28"/>
          <w:szCs w:val="28"/>
          <w:lang w:eastAsia="ru-RU"/>
        </w:rPr>
        <w:t>ем</w:t>
      </w:r>
      <w:r w:rsidR="009735FE" w:rsidRPr="009735FE">
        <w:rPr>
          <w:rFonts w:ascii="Times New Roman" w:eastAsia="Times New Roman" w:hAnsi="Times New Roman"/>
          <w:sz w:val="28"/>
          <w:szCs w:val="28"/>
          <w:lang w:eastAsia="ru-RU"/>
        </w:rPr>
        <w:t xml:space="preserve"> Санкт-Петербургской избирательной комиссии от 28 апреля 2022 года № 312-5 «О мерах, направленных на обеспечение исполнения территориальными избирательными комиссиями в Санкт-Петербурге полномочий по подготовке и проведению выборов в органы местного самоуправления, местного референдума»</w:t>
      </w:r>
      <w:r w:rsidR="009735F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44E60" w:rsidRPr="00C85D3F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Территориальная избирательная комиссия </w:t>
      </w:r>
      <w:r w:rsidR="00105A2B" w:rsidRPr="00C85D3F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2B285E" w:rsidRPr="00C85D3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05A2B" w:rsidRPr="00C85D3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56115D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944E60" w:rsidRPr="00C85D3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44E60" w:rsidRPr="00C85D3F">
        <w:rPr>
          <w:rFonts w:ascii="Times New Roman" w:eastAsia="Times New Roman" w:hAnsi="Times New Roman"/>
          <w:b/>
          <w:sz w:val="28"/>
          <w:szCs w:val="28"/>
          <w:lang w:eastAsia="ru-RU"/>
        </w:rPr>
        <w:t>решила:</w:t>
      </w:r>
    </w:p>
    <w:p w14:paraId="12288B42" w14:textId="53AC8414" w:rsidR="00C85D3F" w:rsidRPr="00C85D3F" w:rsidRDefault="00320587" w:rsidP="00C85D3F">
      <w:pPr>
        <w:pStyle w:val="a5"/>
        <w:spacing w:line="36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  <w:lang w:bidi="en-US"/>
        </w:rPr>
      </w:pPr>
      <w:bookmarkStart w:id="4" w:name="_Hlk119935057"/>
      <w:r w:rsidRPr="00C85D3F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C85D3F" w:rsidRPr="00C85D3F">
        <w:rPr>
          <w:rFonts w:ascii="Times New Roman" w:eastAsia="Times New Roman" w:hAnsi="Times New Roman"/>
          <w:sz w:val="28"/>
          <w:szCs w:val="28"/>
        </w:rPr>
        <w:t xml:space="preserve">Установить </w:t>
      </w:r>
      <w:r w:rsidR="00C85D3F" w:rsidRPr="00C85D3F">
        <w:rPr>
          <w:rFonts w:ascii="Times New Roman" w:hAnsi="Times New Roman"/>
          <w:sz w:val="28"/>
          <w:szCs w:val="28"/>
        </w:rPr>
        <w:t xml:space="preserve">Порядок и формы учета и отчетности о поступлении средств избирательных фондов и расходовании этих средств при проведении выборов депутатов </w:t>
      </w:r>
      <w:r w:rsidR="0056115D" w:rsidRPr="0056115D">
        <w:rPr>
          <w:rFonts w:ascii="Times New Roman" w:hAnsi="Times New Roman"/>
          <w:sz w:val="28"/>
          <w:szCs w:val="28"/>
        </w:rPr>
        <w:t xml:space="preserve">Муниципального Совета внутригородского муниципального </w:t>
      </w:r>
      <w:r w:rsidR="0056115D" w:rsidRPr="0056115D">
        <w:rPr>
          <w:rFonts w:ascii="Times New Roman" w:hAnsi="Times New Roman"/>
          <w:sz w:val="28"/>
          <w:szCs w:val="28"/>
        </w:rPr>
        <w:lastRenderedPageBreak/>
        <w:t>образования города федерального значения Санкт-Петербурга муниципальный округ Сосновая Поляна</w:t>
      </w:r>
      <w:r w:rsidR="00C85D3F" w:rsidRPr="00C85D3F">
        <w:rPr>
          <w:rFonts w:ascii="Times New Roman" w:hAnsi="Times New Roman"/>
          <w:sz w:val="28"/>
          <w:szCs w:val="28"/>
        </w:rPr>
        <w:t xml:space="preserve"> седьмого созыва </w:t>
      </w:r>
      <w:r w:rsidR="00C85D3F" w:rsidRPr="00C85D3F">
        <w:rPr>
          <w:rFonts w:ascii="Times New Roman" w:eastAsia="Times New Roman" w:hAnsi="Times New Roman"/>
          <w:bCs/>
          <w:sz w:val="28"/>
          <w:szCs w:val="28"/>
          <w:lang w:bidi="en-US"/>
        </w:rPr>
        <w:t>согласно приложению к настоящему решению.</w:t>
      </w:r>
    </w:p>
    <w:p w14:paraId="62094560" w14:textId="798F2F02" w:rsidR="00C85D3F" w:rsidRDefault="00C85D3F" w:rsidP="00C85D3F">
      <w:pPr>
        <w:pStyle w:val="a5"/>
        <w:spacing w:line="36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  <w:lang w:bidi="en-US"/>
        </w:rPr>
      </w:pPr>
      <w:r w:rsidRPr="00C85D3F">
        <w:rPr>
          <w:rFonts w:ascii="Times New Roman" w:eastAsia="Times New Roman" w:hAnsi="Times New Roman"/>
          <w:bCs/>
          <w:sz w:val="28"/>
          <w:szCs w:val="28"/>
          <w:lang w:bidi="en-US"/>
        </w:rPr>
        <w:t xml:space="preserve">2. </w:t>
      </w:r>
      <w:r w:rsidRPr="00C85D3F">
        <w:rPr>
          <w:rFonts w:ascii="Times New Roman" w:eastAsia="Times New Roman" w:hAnsi="Times New Roman"/>
          <w:sz w:val="28"/>
          <w:szCs w:val="28"/>
          <w:lang w:eastAsia="ru-RU"/>
        </w:rPr>
        <w:t>Направить копию настоящего решения в дополнительный офис №9055/</w:t>
      </w:r>
      <w:r w:rsidR="0056115D">
        <w:rPr>
          <w:rFonts w:ascii="Times New Roman" w:eastAsia="Times New Roman" w:hAnsi="Times New Roman"/>
          <w:sz w:val="28"/>
          <w:szCs w:val="28"/>
          <w:lang w:eastAsia="ru-RU"/>
        </w:rPr>
        <w:t>0663</w:t>
      </w:r>
      <w:r w:rsidRPr="00C85D3F">
        <w:rPr>
          <w:rFonts w:ascii="Times New Roman" w:eastAsia="Times New Roman" w:hAnsi="Times New Roman"/>
          <w:sz w:val="28"/>
          <w:szCs w:val="28"/>
          <w:lang w:eastAsia="ru-RU"/>
        </w:rPr>
        <w:t xml:space="preserve"> публичного акционерного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общества «Сбербанк России».</w:t>
      </w:r>
    </w:p>
    <w:p w14:paraId="6B27AD82" w14:textId="0370312C" w:rsidR="00D077F9" w:rsidRDefault="007B3D49" w:rsidP="00C85D3F">
      <w:pPr>
        <w:pStyle w:val="a5"/>
        <w:spacing w:line="36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D077F9" w:rsidRPr="00D077F9">
        <w:rPr>
          <w:rFonts w:ascii="Times New Roman" w:eastAsia="Times New Roman" w:hAnsi="Times New Roman"/>
          <w:sz w:val="28"/>
          <w:szCs w:val="28"/>
          <w:lang w:eastAsia="ru-RU"/>
        </w:rPr>
        <w:t xml:space="preserve">. Разместить настоящее решение на официальном сайте Территориальной избирательной комиссии № </w:t>
      </w:r>
      <w:r w:rsidR="00D077F9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56115D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D077F9" w:rsidRPr="00D077F9">
        <w:rPr>
          <w:rFonts w:ascii="Times New Roman" w:eastAsia="Times New Roman" w:hAnsi="Times New Roman"/>
          <w:sz w:val="28"/>
          <w:szCs w:val="28"/>
          <w:lang w:eastAsia="ru-RU"/>
        </w:rPr>
        <w:t xml:space="preserve"> в информационно-телекоммуникационной сети «Интернет». </w:t>
      </w:r>
    </w:p>
    <w:p w14:paraId="2B984FAC" w14:textId="55414AB6" w:rsidR="000B31B2" w:rsidRDefault="007B3D49" w:rsidP="00320587">
      <w:pPr>
        <w:pStyle w:val="a5"/>
        <w:spacing w:line="36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C213BC" w:rsidRPr="00EB164A">
        <w:rPr>
          <w:rFonts w:ascii="Times New Roman" w:eastAsia="Times New Roman" w:hAnsi="Times New Roman"/>
          <w:sz w:val="28"/>
          <w:szCs w:val="28"/>
          <w:lang w:eastAsia="ru-RU"/>
        </w:rPr>
        <w:t>. Контроль за исполнением настоящего решения возложить на председателя Территориальной избирательной комиссии № 4</w:t>
      </w:r>
      <w:r w:rsidR="0056115D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C213BC" w:rsidRPr="00EB164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End w:id="4"/>
      <w:r w:rsidR="0056115D">
        <w:rPr>
          <w:rFonts w:ascii="Times New Roman" w:eastAsia="Times New Roman" w:hAnsi="Times New Roman"/>
          <w:sz w:val="28"/>
          <w:szCs w:val="28"/>
          <w:lang w:eastAsia="ru-RU"/>
        </w:rPr>
        <w:t>Бобкова Б.Ю.</w:t>
      </w:r>
    </w:p>
    <w:p w14:paraId="0D3541F2" w14:textId="77777777" w:rsidR="00E84966" w:rsidRDefault="00E84966" w:rsidP="00E84966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14:paraId="53D320FC" w14:textId="77777777" w:rsidR="0056115D" w:rsidRPr="0056115D" w:rsidRDefault="0056115D" w:rsidP="0056115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 w:rsidRPr="0056115D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Председатель                                                       Б.Ю. Бобков                                                                                              </w:t>
      </w:r>
    </w:p>
    <w:p w14:paraId="65A536DD" w14:textId="77777777" w:rsidR="0056115D" w:rsidRPr="0056115D" w:rsidRDefault="0056115D" w:rsidP="0056115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</w:p>
    <w:p w14:paraId="0E36BBE4" w14:textId="77777777" w:rsidR="0056115D" w:rsidRPr="0056115D" w:rsidRDefault="0056115D" w:rsidP="005611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115D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Секретарь                                                            Н.В. Павлова</w:t>
      </w:r>
    </w:p>
    <w:p w14:paraId="5CF8B360" w14:textId="77777777" w:rsidR="00AA46DB" w:rsidRDefault="00AA46DB" w:rsidP="00EB6E7F"/>
    <w:sectPr w:rsidR="00AA46DB" w:rsidSect="00CD6498">
      <w:headerReference w:type="default" r:id="rId10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F280D4" w14:textId="77777777" w:rsidR="008050E3" w:rsidRDefault="008050E3" w:rsidP="002D7FF3">
      <w:pPr>
        <w:spacing w:after="0" w:line="240" w:lineRule="auto"/>
      </w:pPr>
      <w:r>
        <w:separator/>
      </w:r>
    </w:p>
  </w:endnote>
  <w:endnote w:type="continuationSeparator" w:id="0">
    <w:p w14:paraId="0EBE0BC4" w14:textId="77777777" w:rsidR="008050E3" w:rsidRDefault="008050E3" w:rsidP="002D7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5D8150" w14:textId="77777777" w:rsidR="008050E3" w:rsidRDefault="008050E3" w:rsidP="002D7FF3">
      <w:pPr>
        <w:spacing w:after="0" w:line="240" w:lineRule="auto"/>
      </w:pPr>
      <w:r>
        <w:separator/>
      </w:r>
    </w:p>
  </w:footnote>
  <w:footnote w:type="continuationSeparator" w:id="0">
    <w:p w14:paraId="26475A9A" w14:textId="77777777" w:rsidR="008050E3" w:rsidRDefault="008050E3" w:rsidP="002D7F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A351BF" w14:textId="77777777" w:rsidR="000F07BB" w:rsidRDefault="000F07BB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970FD">
      <w:rPr>
        <w:noProof/>
      </w:rPr>
      <w:t>2</w:t>
    </w:r>
    <w:r>
      <w:rPr>
        <w:noProof/>
      </w:rPr>
      <w:fldChar w:fldCharType="end"/>
    </w:r>
  </w:p>
  <w:p w14:paraId="5583CA80" w14:textId="77777777" w:rsidR="000F07BB" w:rsidRDefault="000F07B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FD156F"/>
    <w:multiLevelType w:val="hybridMultilevel"/>
    <w:tmpl w:val="394EC88A"/>
    <w:lvl w:ilvl="0" w:tplc="E17CD03C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5FE0751"/>
    <w:multiLevelType w:val="hybridMultilevel"/>
    <w:tmpl w:val="3592838C"/>
    <w:lvl w:ilvl="0" w:tplc="D164AA8C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587030453">
    <w:abstractNumId w:val="0"/>
  </w:num>
  <w:num w:numId="2" w16cid:durableId="2005585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C21"/>
    <w:rsid w:val="000038EC"/>
    <w:rsid w:val="0001121C"/>
    <w:rsid w:val="00030786"/>
    <w:rsid w:val="000308E5"/>
    <w:rsid w:val="000427B9"/>
    <w:rsid w:val="00056C21"/>
    <w:rsid w:val="0006551D"/>
    <w:rsid w:val="00084AC3"/>
    <w:rsid w:val="000B31B2"/>
    <w:rsid w:val="000C7E9A"/>
    <w:rsid w:val="000D4FE2"/>
    <w:rsid w:val="000D55CA"/>
    <w:rsid w:val="000F07BB"/>
    <w:rsid w:val="000F6180"/>
    <w:rsid w:val="00103F22"/>
    <w:rsid w:val="001056EC"/>
    <w:rsid w:val="00105A2B"/>
    <w:rsid w:val="00136C48"/>
    <w:rsid w:val="00166967"/>
    <w:rsid w:val="00181B66"/>
    <w:rsid w:val="00183B4E"/>
    <w:rsid w:val="001976F1"/>
    <w:rsid w:val="001A2968"/>
    <w:rsid w:val="001B179C"/>
    <w:rsid w:val="001C312C"/>
    <w:rsid w:val="001D1B2D"/>
    <w:rsid w:val="001E1362"/>
    <w:rsid w:val="00213DF5"/>
    <w:rsid w:val="00214790"/>
    <w:rsid w:val="00217746"/>
    <w:rsid w:val="00230D9E"/>
    <w:rsid w:val="00240E17"/>
    <w:rsid w:val="00247A94"/>
    <w:rsid w:val="002549A1"/>
    <w:rsid w:val="002562FD"/>
    <w:rsid w:val="002764DC"/>
    <w:rsid w:val="0028247B"/>
    <w:rsid w:val="00295919"/>
    <w:rsid w:val="002A1841"/>
    <w:rsid w:val="002B285E"/>
    <w:rsid w:val="002B725D"/>
    <w:rsid w:val="002C3281"/>
    <w:rsid w:val="002D10E8"/>
    <w:rsid w:val="002D25A9"/>
    <w:rsid w:val="002D7FF3"/>
    <w:rsid w:val="002E205B"/>
    <w:rsid w:val="002E260A"/>
    <w:rsid w:val="002F0DBB"/>
    <w:rsid w:val="002F4DF1"/>
    <w:rsid w:val="00304C26"/>
    <w:rsid w:val="003065C1"/>
    <w:rsid w:val="00306615"/>
    <w:rsid w:val="00306BA4"/>
    <w:rsid w:val="003152DB"/>
    <w:rsid w:val="00320587"/>
    <w:rsid w:val="00334051"/>
    <w:rsid w:val="00342284"/>
    <w:rsid w:val="00347A5C"/>
    <w:rsid w:val="003501F4"/>
    <w:rsid w:val="00373CBA"/>
    <w:rsid w:val="00380862"/>
    <w:rsid w:val="003834D4"/>
    <w:rsid w:val="00384264"/>
    <w:rsid w:val="00385588"/>
    <w:rsid w:val="00394DAC"/>
    <w:rsid w:val="003C2F27"/>
    <w:rsid w:val="003D51B8"/>
    <w:rsid w:val="003D7FF9"/>
    <w:rsid w:val="003F2A6D"/>
    <w:rsid w:val="003F5C54"/>
    <w:rsid w:val="00401EB4"/>
    <w:rsid w:val="0040685A"/>
    <w:rsid w:val="0042636B"/>
    <w:rsid w:val="0042666B"/>
    <w:rsid w:val="00446087"/>
    <w:rsid w:val="004845F0"/>
    <w:rsid w:val="004922BA"/>
    <w:rsid w:val="004C19D8"/>
    <w:rsid w:val="004C69C2"/>
    <w:rsid w:val="004E3883"/>
    <w:rsid w:val="004F3E84"/>
    <w:rsid w:val="005020A6"/>
    <w:rsid w:val="005108A7"/>
    <w:rsid w:val="00512461"/>
    <w:rsid w:val="005171FD"/>
    <w:rsid w:val="00522BB6"/>
    <w:rsid w:val="0056115D"/>
    <w:rsid w:val="00561CFC"/>
    <w:rsid w:val="00592D37"/>
    <w:rsid w:val="00597FB0"/>
    <w:rsid w:val="005B55B0"/>
    <w:rsid w:val="005D1024"/>
    <w:rsid w:val="005E0122"/>
    <w:rsid w:val="00604E92"/>
    <w:rsid w:val="00640233"/>
    <w:rsid w:val="00654A89"/>
    <w:rsid w:val="00654CB4"/>
    <w:rsid w:val="006649FA"/>
    <w:rsid w:val="006677FA"/>
    <w:rsid w:val="006701BB"/>
    <w:rsid w:val="00675BE7"/>
    <w:rsid w:val="00680C44"/>
    <w:rsid w:val="00693A19"/>
    <w:rsid w:val="006B4634"/>
    <w:rsid w:val="006C5751"/>
    <w:rsid w:val="006C7B66"/>
    <w:rsid w:val="006D069F"/>
    <w:rsid w:val="006D503C"/>
    <w:rsid w:val="006D644A"/>
    <w:rsid w:val="006E471B"/>
    <w:rsid w:val="006F1D59"/>
    <w:rsid w:val="006F50FA"/>
    <w:rsid w:val="00700429"/>
    <w:rsid w:val="007246F1"/>
    <w:rsid w:val="00726A08"/>
    <w:rsid w:val="00726D6B"/>
    <w:rsid w:val="007333C7"/>
    <w:rsid w:val="00744378"/>
    <w:rsid w:val="00795055"/>
    <w:rsid w:val="0079722F"/>
    <w:rsid w:val="007A32B5"/>
    <w:rsid w:val="007B291B"/>
    <w:rsid w:val="007B3D49"/>
    <w:rsid w:val="007C599E"/>
    <w:rsid w:val="007D4A49"/>
    <w:rsid w:val="007E4C03"/>
    <w:rsid w:val="007F5A25"/>
    <w:rsid w:val="00804211"/>
    <w:rsid w:val="008050E3"/>
    <w:rsid w:val="00812FDF"/>
    <w:rsid w:val="008134C3"/>
    <w:rsid w:val="008156AF"/>
    <w:rsid w:val="008322F5"/>
    <w:rsid w:val="008365BE"/>
    <w:rsid w:val="00840D89"/>
    <w:rsid w:val="00842F19"/>
    <w:rsid w:val="00847F51"/>
    <w:rsid w:val="00847F5A"/>
    <w:rsid w:val="00853BC4"/>
    <w:rsid w:val="00862F11"/>
    <w:rsid w:val="00864314"/>
    <w:rsid w:val="00867DF0"/>
    <w:rsid w:val="008764B5"/>
    <w:rsid w:val="008B07E0"/>
    <w:rsid w:val="008E19C4"/>
    <w:rsid w:val="008E4A0C"/>
    <w:rsid w:val="008F4D5A"/>
    <w:rsid w:val="008F785D"/>
    <w:rsid w:val="008F7E35"/>
    <w:rsid w:val="00902147"/>
    <w:rsid w:val="00905216"/>
    <w:rsid w:val="00924ADB"/>
    <w:rsid w:val="009344F7"/>
    <w:rsid w:val="00934C24"/>
    <w:rsid w:val="00944E60"/>
    <w:rsid w:val="00957750"/>
    <w:rsid w:val="009735FE"/>
    <w:rsid w:val="00974BF0"/>
    <w:rsid w:val="009801AB"/>
    <w:rsid w:val="00981073"/>
    <w:rsid w:val="009868B9"/>
    <w:rsid w:val="00992311"/>
    <w:rsid w:val="009957F0"/>
    <w:rsid w:val="00997037"/>
    <w:rsid w:val="009A25C9"/>
    <w:rsid w:val="009A540D"/>
    <w:rsid w:val="009B3B3A"/>
    <w:rsid w:val="009B64B8"/>
    <w:rsid w:val="009B782D"/>
    <w:rsid w:val="009F5FF3"/>
    <w:rsid w:val="00A100C8"/>
    <w:rsid w:val="00A2388D"/>
    <w:rsid w:val="00A25823"/>
    <w:rsid w:val="00A322E9"/>
    <w:rsid w:val="00A44DCD"/>
    <w:rsid w:val="00A675BC"/>
    <w:rsid w:val="00A81CDF"/>
    <w:rsid w:val="00A84D91"/>
    <w:rsid w:val="00A92520"/>
    <w:rsid w:val="00AA46DB"/>
    <w:rsid w:val="00AA688F"/>
    <w:rsid w:val="00AB4E10"/>
    <w:rsid w:val="00AC614B"/>
    <w:rsid w:val="00AD37F0"/>
    <w:rsid w:val="00AD4FA5"/>
    <w:rsid w:val="00AE2B43"/>
    <w:rsid w:val="00AE4A71"/>
    <w:rsid w:val="00AE6CC4"/>
    <w:rsid w:val="00AE793C"/>
    <w:rsid w:val="00B01F54"/>
    <w:rsid w:val="00B1293F"/>
    <w:rsid w:val="00B23AD2"/>
    <w:rsid w:val="00B30F9A"/>
    <w:rsid w:val="00B43AB9"/>
    <w:rsid w:val="00B456F6"/>
    <w:rsid w:val="00B46998"/>
    <w:rsid w:val="00B60D37"/>
    <w:rsid w:val="00B76C74"/>
    <w:rsid w:val="00B818D0"/>
    <w:rsid w:val="00B8567E"/>
    <w:rsid w:val="00BA29D0"/>
    <w:rsid w:val="00BB1932"/>
    <w:rsid w:val="00C0364B"/>
    <w:rsid w:val="00C16CE3"/>
    <w:rsid w:val="00C213BC"/>
    <w:rsid w:val="00C51B4B"/>
    <w:rsid w:val="00C5316E"/>
    <w:rsid w:val="00C70EB3"/>
    <w:rsid w:val="00C850C1"/>
    <w:rsid w:val="00C85D3F"/>
    <w:rsid w:val="00CA421D"/>
    <w:rsid w:val="00CC3701"/>
    <w:rsid w:val="00CC79B4"/>
    <w:rsid w:val="00CD6342"/>
    <w:rsid w:val="00CD6498"/>
    <w:rsid w:val="00CD6B45"/>
    <w:rsid w:val="00D077F9"/>
    <w:rsid w:val="00D42416"/>
    <w:rsid w:val="00D51444"/>
    <w:rsid w:val="00D526F0"/>
    <w:rsid w:val="00D53C3B"/>
    <w:rsid w:val="00D941F6"/>
    <w:rsid w:val="00DB7699"/>
    <w:rsid w:val="00DC4174"/>
    <w:rsid w:val="00E011E4"/>
    <w:rsid w:val="00E200BC"/>
    <w:rsid w:val="00E2413B"/>
    <w:rsid w:val="00E36762"/>
    <w:rsid w:val="00E41BB4"/>
    <w:rsid w:val="00E4309E"/>
    <w:rsid w:val="00E46030"/>
    <w:rsid w:val="00E472D8"/>
    <w:rsid w:val="00E52D39"/>
    <w:rsid w:val="00E5330D"/>
    <w:rsid w:val="00E5462D"/>
    <w:rsid w:val="00E73D98"/>
    <w:rsid w:val="00E775A1"/>
    <w:rsid w:val="00E84966"/>
    <w:rsid w:val="00E970FD"/>
    <w:rsid w:val="00EA0386"/>
    <w:rsid w:val="00EA2AF8"/>
    <w:rsid w:val="00EA5A54"/>
    <w:rsid w:val="00EB6E7F"/>
    <w:rsid w:val="00EC7E34"/>
    <w:rsid w:val="00ED4AF4"/>
    <w:rsid w:val="00EF4ECA"/>
    <w:rsid w:val="00EF6090"/>
    <w:rsid w:val="00F07D52"/>
    <w:rsid w:val="00F20190"/>
    <w:rsid w:val="00F26141"/>
    <w:rsid w:val="00F27A8B"/>
    <w:rsid w:val="00F36DF7"/>
    <w:rsid w:val="00F53E30"/>
    <w:rsid w:val="00F742BC"/>
    <w:rsid w:val="00F7573B"/>
    <w:rsid w:val="00F767B4"/>
    <w:rsid w:val="00F768AB"/>
    <w:rsid w:val="00F937B9"/>
    <w:rsid w:val="00F937D5"/>
    <w:rsid w:val="00F95EDC"/>
    <w:rsid w:val="00FB4EE5"/>
    <w:rsid w:val="00FC452C"/>
    <w:rsid w:val="00FD59B5"/>
    <w:rsid w:val="00FE373A"/>
    <w:rsid w:val="00FE456B"/>
    <w:rsid w:val="00FF29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D5385"/>
  <w15:chartTrackingRefBased/>
  <w15:docId w15:val="{5C06C02F-79DE-4515-BC2E-0F0DB1EF3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6C2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a4">
    <w:name w:val="Заголовок Знак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qFormat/>
    <w:rsid w:val="00056C21"/>
    <w:rPr>
      <w:sz w:val="22"/>
      <w:szCs w:val="22"/>
      <w:lang w:eastAsia="en-US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val="x-none" w:eastAsia="zh-CN"/>
    </w:rPr>
  </w:style>
  <w:style w:type="character" w:customStyle="1" w:styleId="a7">
    <w:name w:val="Основной текст Знак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header"/>
    <w:basedOn w:val="a"/>
    <w:link w:val="a9"/>
    <w:uiPriority w:val="99"/>
    <w:unhideWhenUsed/>
    <w:rsid w:val="002D7FF3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a9">
    <w:name w:val="Верхний колонтитул Знак"/>
    <w:link w:val="a8"/>
    <w:uiPriority w:val="99"/>
    <w:rsid w:val="002D7FF3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semiHidden/>
    <w:unhideWhenUsed/>
    <w:rsid w:val="002D7FF3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ab">
    <w:name w:val="Нижний колонтитул Знак"/>
    <w:link w:val="aa"/>
    <w:uiPriority w:val="99"/>
    <w:semiHidden/>
    <w:rsid w:val="002D7FF3"/>
    <w:rPr>
      <w:rFonts w:ascii="Calibri" w:eastAsia="Calibri" w:hAnsi="Calibri" w:cs="Times New Roman"/>
    </w:rPr>
  </w:style>
  <w:style w:type="paragraph" w:styleId="ac">
    <w:name w:val="List Paragraph"/>
    <w:basedOn w:val="a"/>
    <w:uiPriority w:val="34"/>
    <w:qFormat/>
    <w:rsid w:val="002D25A9"/>
    <w:pPr>
      <w:ind w:left="720"/>
      <w:contextualSpacing/>
    </w:pPr>
  </w:style>
  <w:style w:type="paragraph" w:customStyle="1" w:styleId="ConsPlusNormal">
    <w:name w:val="ConsPlusNormal"/>
    <w:rsid w:val="00FE456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styleId="ad">
    <w:name w:val="Hyperlink"/>
    <w:uiPriority w:val="99"/>
    <w:rsid w:val="00AA46DB"/>
    <w:rPr>
      <w:rFonts w:cs="Times New Roman"/>
      <w:color w:val="0000FF"/>
      <w:u w:val="single"/>
    </w:rPr>
  </w:style>
  <w:style w:type="paragraph" w:customStyle="1" w:styleId="2">
    <w:name w:val="Без интервала2"/>
    <w:uiPriority w:val="99"/>
    <w:rsid w:val="00AA46DB"/>
    <w:pPr>
      <w:suppressAutoHyphens/>
    </w:pPr>
    <w:rPr>
      <w:rFonts w:cs="Calibri"/>
      <w:sz w:val="22"/>
      <w:szCs w:val="22"/>
      <w:lang w:eastAsia="ar-SA"/>
    </w:rPr>
  </w:style>
  <w:style w:type="paragraph" w:customStyle="1" w:styleId="20">
    <w:name w:val="Абзац списка2"/>
    <w:basedOn w:val="a"/>
    <w:uiPriority w:val="99"/>
    <w:rsid w:val="00AA46DB"/>
    <w:pPr>
      <w:suppressAutoHyphens/>
      <w:ind w:left="720"/>
    </w:pPr>
    <w:rPr>
      <w:rFonts w:eastAsia="Times New Roman" w:cs="Calibri"/>
      <w:lang w:eastAsia="ar-SA"/>
    </w:rPr>
  </w:style>
  <w:style w:type="character" w:customStyle="1" w:styleId="markedcontent">
    <w:name w:val="markedcontent"/>
    <w:basedOn w:val="a0"/>
    <w:rsid w:val="00AA46DB"/>
  </w:style>
  <w:style w:type="paragraph" w:styleId="ae">
    <w:name w:val="footnote text"/>
    <w:basedOn w:val="a"/>
    <w:link w:val="af"/>
    <w:uiPriority w:val="99"/>
    <w:semiHidden/>
    <w:unhideWhenUsed/>
    <w:rsid w:val="00957750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957750"/>
    <w:rPr>
      <w:lang w:eastAsia="en-US"/>
    </w:rPr>
  </w:style>
  <w:style w:type="character" w:styleId="af0">
    <w:name w:val="footnote reference"/>
    <w:basedOn w:val="a0"/>
    <w:uiPriority w:val="99"/>
    <w:semiHidden/>
    <w:unhideWhenUsed/>
    <w:rsid w:val="009577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7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7CB4E8-613B-4B39-955A-B24F44E6F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cp:lastModifiedBy>Борис</cp:lastModifiedBy>
  <cp:revision>3</cp:revision>
  <cp:lastPrinted>2024-06-20T12:41:00Z</cp:lastPrinted>
  <dcterms:created xsi:type="dcterms:W3CDTF">2024-06-20T14:27:00Z</dcterms:created>
  <dcterms:modified xsi:type="dcterms:W3CDTF">2024-06-20T19:15:00Z</dcterms:modified>
</cp:coreProperties>
</file>